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08" w:rsidRPr="00626508" w:rsidRDefault="00A8225B" w:rsidP="00626508">
      <w:pPr>
        <w:shd w:val="clear" w:color="auto" w:fill="FFFFFF"/>
        <w:spacing w:after="0" w:line="240" w:lineRule="auto"/>
        <w:rPr>
          <w:rFonts w:ascii="Times New Roman" w:eastAsia="Times New Roman" w:hAnsi="Times New Roman" w:cs="Times New Roman"/>
          <w:color w:val="365899"/>
          <w:sz w:val="18"/>
          <w:szCs w:val="18"/>
          <w:u w:val="single"/>
          <w:lang w:eastAsia="en-IE"/>
        </w:rPr>
      </w:pPr>
      <w:r w:rsidRPr="00DA29C1">
        <w:rPr>
          <w:rFonts w:ascii="Calibri" w:hAnsi="Calibri" w:cs="Times New Roman"/>
          <w:b/>
          <w:noProof/>
          <w:color w:val="000000" w:themeColor="text1"/>
          <w:sz w:val="32"/>
          <w:szCs w:val="32"/>
          <w:lang w:eastAsia="en-IE"/>
        </w:rPr>
        <w:drawing>
          <wp:anchor distT="0" distB="0" distL="114300" distR="114300" simplePos="0" relativeHeight="251659264" behindDoc="1" locked="0" layoutInCell="1" allowOverlap="1" wp14:anchorId="46A39586" wp14:editId="0CAC1225">
            <wp:simplePos x="0" y="0"/>
            <wp:positionH relativeFrom="column">
              <wp:posOffset>4150360</wp:posOffset>
            </wp:positionH>
            <wp:positionV relativeFrom="paragraph">
              <wp:posOffset>28575</wp:posOffset>
            </wp:positionV>
            <wp:extent cx="1555115" cy="2343150"/>
            <wp:effectExtent l="247650" t="152400" r="235585" b="152400"/>
            <wp:wrapThrough wrapText="bothSides">
              <wp:wrapPolygon edited="0">
                <wp:start x="-560" y="-50"/>
                <wp:lineTo x="-1538" y="271"/>
                <wp:lineTo x="-514" y="5874"/>
                <wp:lineTo x="-1548" y="6023"/>
                <wp:lineTo x="-523" y="11626"/>
                <wp:lineTo x="-1558" y="11776"/>
                <wp:lineTo x="-533" y="17379"/>
                <wp:lineTo x="-1567" y="17528"/>
                <wp:lineTo x="-498" y="20788"/>
                <wp:lineTo x="9541" y="21675"/>
                <wp:lineTo x="20648" y="21689"/>
                <wp:lineTo x="20906" y="21651"/>
                <wp:lineTo x="21940" y="21502"/>
                <wp:lineTo x="21827" y="17025"/>
                <wp:lineTo x="21961" y="14131"/>
                <wp:lineTo x="21836" y="11273"/>
                <wp:lineTo x="21970" y="8378"/>
                <wp:lineTo x="21846" y="5521"/>
                <wp:lineTo x="21980" y="2626"/>
                <wp:lineTo x="21395" y="15"/>
                <wp:lineTo x="21001" y="-1187"/>
                <wp:lineTo x="8287" y="-1148"/>
                <wp:lineTo x="1508" y="-349"/>
                <wp:lineTo x="-560" y="-5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35743" t="16294" r="36301" b="20767"/>
                    <a:stretch/>
                  </pic:blipFill>
                  <pic:spPr bwMode="auto">
                    <a:xfrm rot="736532">
                      <a:off x="0" y="0"/>
                      <a:ext cx="155511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6508" w:rsidRPr="00626508">
        <w:rPr>
          <w:rFonts w:ascii="inherit" w:eastAsia="Times New Roman" w:hAnsi="inherit" w:cs="Helvetica"/>
          <w:color w:val="1D2129"/>
          <w:sz w:val="18"/>
          <w:szCs w:val="18"/>
          <w:lang w:eastAsia="en-IE"/>
        </w:rPr>
        <w:fldChar w:fldCharType="begin"/>
      </w:r>
      <w:r w:rsidR="00626508" w:rsidRPr="00626508">
        <w:rPr>
          <w:rFonts w:ascii="inherit" w:eastAsia="Times New Roman" w:hAnsi="inherit" w:cs="Helvetica"/>
          <w:color w:val="1D2129"/>
          <w:sz w:val="18"/>
          <w:szCs w:val="18"/>
          <w:lang w:eastAsia="en-IE"/>
        </w:rPr>
        <w:instrText xml:space="preserve"> HYPERLINK "https://www.facebook.com/roscommonchildcare/photos/a.796831653660517.1073741827.311704705506550/1801452983198374/?type=3" </w:instrText>
      </w:r>
      <w:r w:rsidR="00626508" w:rsidRPr="00626508">
        <w:rPr>
          <w:rFonts w:ascii="inherit" w:eastAsia="Times New Roman" w:hAnsi="inherit" w:cs="Helvetica"/>
          <w:color w:val="1D2129"/>
          <w:sz w:val="18"/>
          <w:szCs w:val="18"/>
          <w:lang w:eastAsia="en-IE"/>
        </w:rPr>
        <w:fldChar w:fldCharType="separate"/>
      </w:r>
    </w:p>
    <w:p w:rsidR="00626508" w:rsidRPr="00626508" w:rsidRDefault="00626508" w:rsidP="00626508">
      <w:pPr>
        <w:shd w:val="clear" w:color="auto" w:fill="FFFFFF"/>
        <w:spacing w:after="0" w:line="240" w:lineRule="auto"/>
        <w:rPr>
          <w:rFonts w:ascii="Times New Roman" w:eastAsia="Times New Roman" w:hAnsi="Times New Roman" w:cs="Times New Roman"/>
          <w:sz w:val="24"/>
          <w:szCs w:val="24"/>
          <w:lang w:eastAsia="en-IE"/>
        </w:rPr>
      </w:pPr>
    </w:p>
    <w:p w:rsidR="00626508" w:rsidRDefault="00626508" w:rsidP="00A8225B">
      <w:pPr>
        <w:shd w:val="clear" w:color="auto" w:fill="FFFFFF"/>
        <w:spacing w:after="0" w:line="240" w:lineRule="auto"/>
        <w:rPr>
          <w:rFonts w:ascii="Calibri" w:hAnsi="Calibri" w:cs="Times New Roman"/>
          <w:b/>
          <w:noProof/>
          <w:color w:val="000000" w:themeColor="text1"/>
          <w:sz w:val="32"/>
          <w:szCs w:val="32"/>
          <w:lang w:eastAsia="en-IE"/>
        </w:rPr>
      </w:pPr>
      <w:r w:rsidRPr="00626508">
        <w:rPr>
          <w:rFonts w:ascii="inherit" w:eastAsia="Times New Roman" w:hAnsi="inherit" w:cs="Helvetica"/>
          <w:color w:val="1D2129"/>
          <w:sz w:val="18"/>
          <w:szCs w:val="18"/>
          <w:lang w:eastAsia="en-IE"/>
        </w:rPr>
        <w:fldChar w:fldCharType="end"/>
      </w:r>
      <w:r>
        <w:rPr>
          <w:rFonts w:ascii="Times New Roman" w:hAnsi="Times New Roman" w:cs="Times New Roman"/>
          <w:color w:val="000000"/>
          <w:sz w:val="24"/>
          <w:szCs w:val="24"/>
          <w:lang w:val="en-GB"/>
        </w:rPr>
        <w:t xml:space="preserve">Sligo County Childcare Committee will host two further training courses on the implementation of the </w:t>
      </w:r>
      <w:bookmarkStart w:id="0" w:name="_GoBack"/>
      <w:r>
        <w:rPr>
          <w:rFonts w:ascii="Times New Roman" w:hAnsi="Times New Roman" w:cs="Times New Roman"/>
          <w:color w:val="000000"/>
          <w:sz w:val="24"/>
          <w:szCs w:val="24"/>
          <w:lang w:val="en-GB"/>
        </w:rPr>
        <w:t>Diversity, Equality and Inclusion</w:t>
      </w:r>
      <w:bookmarkEnd w:id="0"/>
      <w:r>
        <w:rPr>
          <w:rFonts w:ascii="Times New Roman" w:hAnsi="Times New Roman" w:cs="Times New Roman"/>
          <w:color w:val="000000"/>
          <w:sz w:val="24"/>
          <w:szCs w:val="24"/>
          <w:lang w:val="en-GB"/>
        </w:rPr>
        <w:t xml:space="preserve"> Charter and Guidelines for the Early Childhood Care and Education Sector for County Sligo.  This training programme is funded under the AIM Model and is therefore free of charge to all staff working under the </w:t>
      </w:r>
      <w:r w:rsidRPr="002B12DC">
        <w:rPr>
          <w:rFonts w:ascii="Times New Roman" w:hAnsi="Times New Roman" w:cs="Times New Roman"/>
          <w:b/>
          <w:color w:val="000000"/>
          <w:sz w:val="24"/>
          <w:szCs w:val="24"/>
          <w:lang w:val="en-GB"/>
        </w:rPr>
        <w:t>ECCE Programme</w:t>
      </w:r>
      <w:r>
        <w:rPr>
          <w:rFonts w:ascii="Times New Roman" w:hAnsi="Times New Roman" w:cs="Times New Roman"/>
          <w:b/>
          <w:color w:val="000000"/>
          <w:sz w:val="24"/>
          <w:szCs w:val="24"/>
          <w:lang w:val="en-GB"/>
        </w:rPr>
        <w:t xml:space="preserve"> only</w:t>
      </w:r>
      <w:r>
        <w:rPr>
          <w:rFonts w:ascii="Times New Roman" w:hAnsi="Times New Roman" w:cs="Times New Roman"/>
          <w:color w:val="000000"/>
          <w:sz w:val="24"/>
          <w:szCs w:val="24"/>
          <w:lang w:val="en-GB"/>
        </w:rPr>
        <w:t>.</w:t>
      </w:r>
      <w:r w:rsidRPr="00626508">
        <w:rPr>
          <w:rFonts w:ascii="Calibri" w:hAnsi="Calibri" w:cs="Times New Roman"/>
          <w:b/>
          <w:noProof/>
          <w:color w:val="000000" w:themeColor="text1"/>
          <w:sz w:val="32"/>
          <w:szCs w:val="32"/>
          <w:lang w:eastAsia="en-IE"/>
        </w:rPr>
        <w:t xml:space="preserve"> </w:t>
      </w:r>
    </w:p>
    <w:p w:rsidR="00A8225B" w:rsidRDefault="00A8225B" w:rsidP="00A8225B">
      <w:pPr>
        <w:shd w:val="clear" w:color="auto" w:fill="FFFFFF"/>
        <w:spacing w:after="0" w:line="240" w:lineRule="auto"/>
        <w:rPr>
          <w:rFonts w:ascii="Calibri" w:hAnsi="Calibri" w:cs="Times New Roman"/>
          <w:b/>
          <w:noProof/>
          <w:color w:val="000000" w:themeColor="text1"/>
          <w:sz w:val="24"/>
          <w:szCs w:val="24"/>
          <w:lang w:eastAsia="en-IE"/>
        </w:rPr>
      </w:pPr>
    </w:p>
    <w:p w:rsidR="00A8225B" w:rsidRDefault="00A8225B" w:rsidP="00A8225B">
      <w:pPr>
        <w:shd w:val="clear" w:color="auto" w:fill="FFFFFF"/>
        <w:spacing w:after="0" w:line="240" w:lineRule="auto"/>
        <w:rPr>
          <w:rFonts w:ascii="Calibri" w:hAnsi="Calibri" w:cs="Times New Roman"/>
          <w:b/>
          <w:noProof/>
          <w:color w:val="000000" w:themeColor="text1"/>
          <w:sz w:val="24"/>
          <w:szCs w:val="24"/>
          <w:lang w:eastAsia="en-IE"/>
        </w:rPr>
      </w:pPr>
      <w:r>
        <w:rPr>
          <w:rFonts w:ascii="Calibri" w:hAnsi="Calibri" w:cs="Times New Roman"/>
          <w:b/>
          <w:noProof/>
          <w:color w:val="000000" w:themeColor="text1"/>
          <w:sz w:val="24"/>
          <w:szCs w:val="24"/>
          <w:lang w:eastAsia="en-IE"/>
        </w:rPr>
        <w:t>Please note participants must attend all sessions to receive Certification.</w:t>
      </w:r>
    </w:p>
    <w:p w:rsidR="00A8225B" w:rsidRDefault="00A8225B" w:rsidP="00A8225B">
      <w:pPr>
        <w:shd w:val="clear" w:color="auto" w:fill="FFFFFF"/>
        <w:spacing w:after="0" w:line="240" w:lineRule="auto"/>
        <w:rPr>
          <w:rFonts w:ascii="Calibri" w:hAnsi="Calibri" w:cs="Times New Roman"/>
          <w:b/>
          <w:noProof/>
          <w:color w:val="000000" w:themeColor="text1"/>
          <w:sz w:val="24"/>
          <w:szCs w:val="24"/>
          <w:lang w:eastAsia="en-IE"/>
        </w:rPr>
      </w:pPr>
    </w:p>
    <w:p w:rsidR="00794A49" w:rsidRDefault="00A8225B" w:rsidP="00A8225B">
      <w:pPr>
        <w:shd w:val="clear" w:color="auto" w:fill="FFFFFF"/>
        <w:spacing w:after="0" w:line="240" w:lineRule="auto"/>
        <w:rPr>
          <w:rFonts w:ascii="Calibri" w:hAnsi="Calibri" w:cs="Times New Roman"/>
          <w:noProof/>
          <w:color w:val="000000" w:themeColor="text1"/>
          <w:sz w:val="24"/>
          <w:szCs w:val="24"/>
          <w:lang w:eastAsia="en-IE"/>
        </w:rPr>
      </w:pPr>
      <w:r>
        <w:rPr>
          <w:rFonts w:ascii="Calibri" w:hAnsi="Calibri" w:cs="Times New Roman"/>
          <w:noProof/>
          <w:color w:val="000000" w:themeColor="text1"/>
          <w:sz w:val="24"/>
          <w:szCs w:val="24"/>
          <w:lang w:eastAsia="en-IE"/>
        </w:rPr>
        <w:t xml:space="preserve">The venue will be Sligo County Childcare Committee offices in the Development Centre on Cleveragh Road, Sligo and application can be made by downloading </w:t>
      </w:r>
      <w:r w:rsidR="00794A49">
        <w:rPr>
          <w:rFonts w:ascii="Calibri" w:hAnsi="Calibri" w:cs="Times New Roman"/>
          <w:noProof/>
          <w:color w:val="000000" w:themeColor="text1"/>
          <w:sz w:val="24"/>
          <w:szCs w:val="24"/>
          <w:lang w:eastAsia="en-IE"/>
        </w:rPr>
        <w:t xml:space="preserve">the application form which can be found in the Training section on our website </w:t>
      </w:r>
      <w:hyperlink r:id="rId7" w:history="1">
        <w:r w:rsidR="00794A49" w:rsidRPr="00B64628">
          <w:rPr>
            <w:rStyle w:val="Hyperlink"/>
            <w:rFonts w:ascii="Calibri" w:hAnsi="Calibri" w:cs="Times New Roman"/>
            <w:noProof/>
            <w:sz w:val="24"/>
            <w:szCs w:val="24"/>
            <w:lang w:eastAsia="en-IE"/>
          </w:rPr>
          <w:t>www.sligochildcare.ie</w:t>
        </w:r>
      </w:hyperlink>
      <w:r w:rsidR="00794A49">
        <w:rPr>
          <w:rFonts w:ascii="Calibri" w:hAnsi="Calibri" w:cs="Times New Roman"/>
          <w:noProof/>
          <w:color w:val="000000" w:themeColor="text1"/>
          <w:sz w:val="24"/>
          <w:szCs w:val="24"/>
          <w:lang w:eastAsia="en-IE"/>
        </w:rPr>
        <w:t xml:space="preserve">. </w:t>
      </w:r>
    </w:p>
    <w:p w:rsidR="00794A49" w:rsidRDefault="00794A49" w:rsidP="00A8225B">
      <w:pPr>
        <w:shd w:val="clear" w:color="auto" w:fill="FFFFFF"/>
        <w:spacing w:after="0" w:line="240" w:lineRule="auto"/>
        <w:rPr>
          <w:rFonts w:ascii="Calibri" w:hAnsi="Calibri" w:cs="Times New Roman"/>
          <w:noProof/>
          <w:color w:val="000000" w:themeColor="text1"/>
          <w:sz w:val="24"/>
          <w:szCs w:val="24"/>
          <w:lang w:eastAsia="en-IE"/>
        </w:rPr>
      </w:pPr>
    </w:p>
    <w:p w:rsidR="00A8225B" w:rsidRDefault="00A8225B" w:rsidP="00A8225B">
      <w:pPr>
        <w:shd w:val="clear" w:color="auto" w:fill="FFFFFF"/>
        <w:spacing w:after="0" w:line="240" w:lineRule="auto"/>
        <w:rPr>
          <w:rFonts w:ascii="Calibri" w:hAnsi="Calibri" w:cs="Times New Roman"/>
          <w:noProof/>
          <w:color w:val="000000" w:themeColor="text1"/>
          <w:sz w:val="24"/>
          <w:szCs w:val="24"/>
          <w:lang w:eastAsia="en-IE"/>
        </w:rPr>
      </w:pPr>
      <w:r>
        <w:rPr>
          <w:rFonts w:ascii="Calibri" w:hAnsi="Calibri" w:cs="Times New Roman"/>
          <w:noProof/>
          <w:color w:val="000000" w:themeColor="text1"/>
          <w:sz w:val="24"/>
          <w:szCs w:val="24"/>
          <w:lang w:eastAsia="en-IE"/>
        </w:rPr>
        <w:t xml:space="preserve">The </w:t>
      </w:r>
      <w:r w:rsidR="00794A49">
        <w:rPr>
          <w:rFonts w:ascii="Calibri" w:hAnsi="Calibri" w:cs="Times New Roman"/>
          <w:noProof/>
          <w:color w:val="000000" w:themeColor="text1"/>
          <w:sz w:val="24"/>
          <w:szCs w:val="24"/>
          <w:lang w:eastAsia="en-IE"/>
        </w:rPr>
        <w:t>details</w:t>
      </w:r>
      <w:r>
        <w:rPr>
          <w:rFonts w:ascii="Calibri" w:hAnsi="Calibri" w:cs="Times New Roman"/>
          <w:noProof/>
          <w:color w:val="000000" w:themeColor="text1"/>
          <w:sz w:val="24"/>
          <w:szCs w:val="24"/>
          <w:lang w:eastAsia="en-IE"/>
        </w:rPr>
        <w:t xml:space="preserve"> are as follows:</w:t>
      </w:r>
    </w:p>
    <w:p w:rsidR="00A8225B" w:rsidRDefault="00A8225B" w:rsidP="00A8225B">
      <w:pPr>
        <w:shd w:val="clear" w:color="auto" w:fill="FFFFFF"/>
        <w:spacing w:after="0" w:line="240" w:lineRule="auto"/>
        <w:rPr>
          <w:rFonts w:ascii="Calibri" w:hAnsi="Calibri" w:cs="Times New Roman"/>
          <w:noProof/>
          <w:color w:val="000000" w:themeColor="text1"/>
          <w:sz w:val="24"/>
          <w:szCs w:val="24"/>
          <w:lang w:eastAsia="en-IE"/>
        </w:rPr>
      </w:pPr>
    </w:p>
    <w:p w:rsidR="00A8225B" w:rsidRDefault="00A8225B" w:rsidP="00A8225B">
      <w:pPr>
        <w:shd w:val="clear" w:color="auto" w:fill="FFFFFF"/>
        <w:spacing w:after="0" w:line="240" w:lineRule="auto"/>
        <w:rPr>
          <w:rFonts w:ascii="Calibri" w:hAnsi="Calibri" w:cs="Times New Roman"/>
          <w:b/>
          <w:noProof/>
          <w:color w:val="000000" w:themeColor="text1"/>
          <w:sz w:val="24"/>
          <w:szCs w:val="24"/>
          <w:lang w:eastAsia="en-IE"/>
        </w:rPr>
      </w:pPr>
    </w:p>
    <w:tbl>
      <w:tblPr>
        <w:tblStyle w:val="TableGrid"/>
        <w:tblW w:w="9782" w:type="dxa"/>
        <w:tblInd w:w="-318" w:type="dxa"/>
        <w:tblLayout w:type="fixed"/>
        <w:tblLook w:val="04A0" w:firstRow="1" w:lastRow="0" w:firstColumn="1" w:lastColumn="0" w:noHBand="0" w:noVBand="1"/>
      </w:tblPr>
      <w:tblGrid>
        <w:gridCol w:w="3403"/>
        <w:gridCol w:w="3402"/>
        <w:gridCol w:w="2977"/>
      </w:tblGrid>
      <w:tr w:rsidR="00A8225B" w:rsidRPr="008D5625" w:rsidTr="00A8225B">
        <w:trPr>
          <w:trHeight w:val="1487"/>
        </w:trPr>
        <w:tc>
          <w:tcPr>
            <w:tcW w:w="3403" w:type="dxa"/>
            <w:shd w:val="clear" w:color="auto" w:fill="FBD4B4" w:themeFill="accent6" w:themeFillTint="66"/>
          </w:tcPr>
          <w:p w:rsidR="00A8225B" w:rsidRDefault="00A8225B" w:rsidP="0015676A">
            <w:pPr>
              <w:jc w:val="center"/>
              <w:rPr>
                <w:rFonts w:asciiTheme="majorHAnsi" w:hAnsiTheme="majorHAnsi"/>
                <w:b/>
                <w:sz w:val="24"/>
                <w:szCs w:val="24"/>
              </w:rPr>
            </w:pPr>
            <w:r>
              <w:rPr>
                <w:rFonts w:asciiTheme="majorHAnsi" w:hAnsiTheme="majorHAnsi"/>
                <w:b/>
                <w:sz w:val="24"/>
                <w:szCs w:val="24"/>
              </w:rPr>
              <w:t xml:space="preserve">Diversity, Equality &amp; Inclusion – Programme 1 </w:t>
            </w:r>
          </w:p>
          <w:p w:rsidR="00A8225B" w:rsidRDefault="00A8225B" w:rsidP="0015676A">
            <w:pPr>
              <w:pStyle w:val="ListParagraph"/>
              <w:numPr>
                <w:ilvl w:val="0"/>
                <w:numId w:val="1"/>
              </w:numPr>
              <w:jc w:val="center"/>
              <w:rPr>
                <w:rFonts w:asciiTheme="majorHAnsi" w:hAnsiTheme="majorHAnsi"/>
                <w:b/>
                <w:sz w:val="24"/>
                <w:szCs w:val="24"/>
              </w:rPr>
            </w:pPr>
            <w:r>
              <w:rPr>
                <w:rFonts w:asciiTheme="majorHAnsi" w:hAnsiTheme="majorHAnsi"/>
                <w:b/>
                <w:sz w:val="24"/>
                <w:szCs w:val="24"/>
              </w:rPr>
              <w:t>1 of 4</w:t>
            </w:r>
          </w:p>
          <w:p w:rsidR="00A8225B" w:rsidRDefault="00A8225B" w:rsidP="0015676A">
            <w:pPr>
              <w:pStyle w:val="ListParagraph"/>
              <w:numPr>
                <w:ilvl w:val="0"/>
                <w:numId w:val="1"/>
              </w:numPr>
              <w:jc w:val="center"/>
              <w:rPr>
                <w:rFonts w:asciiTheme="majorHAnsi" w:hAnsiTheme="majorHAnsi"/>
                <w:b/>
                <w:sz w:val="24"/>
                <w:szCs w:val="24"/>
              </w:rPr>
            </w:pPr>
            <w:r>
              <w:rPr>
                <w:rFonts w:asciiTheme="majorHAnsi" w:hAnsiTheme="majorHAnsi"/>
                <w:b/>
                <w:sz w:val="24"/>
                <w:szCs w:val="24"/>
              </w:rPr>
              <w:t>2 of 4</w:t>
            </w:r>
          </w:p>
          <w:p w:rsidR="00A8225B" w:rsidRDefault="00A8225B" w:rsidP="0015676A">
            <w:pPr>
              <w:pStyle w:val="ListParagraph"/>
              <w:numPr>
                <w:ilvl w:val="0"/>
                <w:numId w:val="1"/>
              </w:numPr>
              <w:jc w:val="center"/>
              <w:rPr>
                <w:rFonts w:asciiTheme="majorHAnsi" w:hAnsiTheme="majorHAnsi"/>
                <w:b/>
                <w:sz w:val="24"/>
                <w:szCs w:val="24"/>
              </w:rPr>
            </w:pPr>
            <w:r>
              <w:rPr>
                <w:rFonts w:asciiTheme="majorHAnsi" w:hAnsiTheme="majorHAnsi"/>
                <w:b/>
                <w:sz w:val="24"/>
                <w:szCs w:val="24"/>
              </w:rPr>
              <w:t>3 of 4</w:t>
            </w:r>
          </w:p>
          <w:p w:rsidR="00A8225B" w:rsidRPr="00AA6D01" w:rsidRDefault="00A8225B" w:rsidP="0015676A">
            <w:pPr>
              <w:pStyle w:val="ListParagraph"/>
              <w:numPr>
                <w:ilvl w:val="0"/>
                <w:numId w:val="1"/>
              </w:numPr>
              <w:jc w:val="center"/>
              <w:rPr>
                <w:rFonts w:asciiTheme="majorHAnsi" w:hAnsiTheme="majorHAnsi"/>
                <w:b/>
                <w:sz w:val="24"/>
                <w:szCs w:val="24"/>
              </w:rPr>
            </w:pPr>
            <w:r>
              <w:rPr>
                <w:rFonts w:asciiTheme="majorHAnsi" w:hAnsiTheme="majorHAnsi"/>
                <w:b/>
                <w:sz w:val="24"/>
                <w:szCs w:val="24"/>
              </w:rPr>
              <w:t xml:space="preserve">4 of 4 </w:t>
            </w:r>
          </w:p>
        </w:tc>
        <w:tc>
          <w:tcPr>
            <w:tcW w:w="3402" w:type="dxa"/>
            <w:shd w:val="clear" w:color="auto" w:fill="FBD4B4" w:themeFill="accent6" w:themeFillTint="66"/>
          </w:tcPr>
          <w:p w:rsidR="00A8225B" w:rsidRDefault="00A8225B" w:rsidP="0015676A">
            <w:pPr>
              <w:jc w:val="center"/>
              <w:rPr>
                <w:rFonts w:asciiTheme="majorHAnsi" w:hAnsiTheme="majorHAnsi"/>
                <w:b/>
                <w:sz w:val="24"/>
                <w:szCs w:val="24"/>
              </w:rPr>
            </w:pPr>
          </w:p>
          <w:p w:rsidR="00794A49" w:rsidRDefault="00794A49" w:rsidP="0015676A">
            <w:pPr>
              <w:jc w:val="center"/>
              <w:rPr>
                <w:rFonts w:asciiTheme="majorHAnsi" w:hAnsiTheme="majorHAnsi"/>
                <w:b/>
                <w:sz w:val="24"/>
                <w:szCs w:val="24"/>
              </w:rPr>
            </w:pPr>
          </w:p>
          <w:p w:rsidR="00A8225B" w:rsidRDefault="00A8225B" w:rsidP="0015676A">
            <w:pPr>
              <w:jc w:val="center"/>
              <w:rPr>
                <w:rFonts w:asciiTheme="majorHAnsi" w:hAnsiTheme="majorHAnsi"/>
                <w:b/>
                <w:sz w:val="24"/>
                <w:szCs w:val="24"/>
              </w:rPr>
            </w:pPr>
            <w:r>
              <w:rPr>
                <w:rFonts w:asciiTheme="majorHAnsi" w:hAnsiTheme="majorHAnsi"/>
                <w:b/>
                <w:sz w:val="24"/>
                <w:szCs w:val="24"/>
              </w:rPr>
              <w:t>Sat. 27</w:t>
            </w:r>
            <w:r w:rsidRPr="0074154F">
              <w:rPr>
                <w:rFonts w:asciiTheme="majorHAnsi" w:hAnsiTheme="majorHAnsi"/>
                <w:b/>
                <w:sz w:val="24"/>
                <w:szCs w:val="24"/>
                <w:vertAlign w:val="superscript"/>
              </w:rPr>
              <w:t>th</w:t>
            </w:r>
            <w:r>
              <w:rPr>
                <w:rFonts w:asciiTheme="majorHAnsi" w:hAnsiTheme="majorHAnsi"/>
                <w:b/>
                <w:sz w:val="24"/>
                <w:szCs w:val="24"/>
              </w:rPr>
              <w:t xml:space="preserve"> Jan</w:t>
            </w:r>
          </w:p>
          <w:p w:rsidR="00A8225B" w:rsidRDefault="00A8225B" w:rsidP="0015676A">
            <w:pPr>
              <w:jc w:val="center"/>
              <w:rPr>
                <w:rFonts w:asciiTheme="majorHAnsi" w:hAnsiTheme="majorHAnsi"/>
                <w:b/>
                <w:sz w:val="24"/>
                <w:szCs w:val="24"/>
              </w:rPr>
            </w:pPr>
            <w:r>
              <w:rPr>
                <w:rFonts w:asciiTheme="majorHAnsi" w:hAnsiTheme="majorHAnsi"/>
                <w:b/>
                <w:sz w:val="24"/>
                <w:szCs w:val="24"/>
              </w:rPr>
              <w:t>Tues. 30</w:t>
            </w:r>
            <w:r w:rsidRPr="0074154F">
              <w:rPr>
                <w:rFonts w:asciiTheme="majorHAnsi" w:hAnsiTheme="majorHAnsi"/>
                <w:b/>
                <w:sz w:val="24"/>
                <w:szCs w:val="24"/>
                <w:vertAlign w:val="superscript"/>
              </w:rPr>
              <w:t>th</w:t>
            </w:r>
            <w:r>
              <w:rPr>
                <w:rFonts w:asciiTheme="majorHAnsi" w:hAnsiTheme="majorHAnsi"/>
                <w:b/>
                <w:sz w:val="24"/>
                <w:szCs w:val="24"/>
              </w:rPr>
              <w:t xml:space="preserve"> Jan</w:t>
            </w:r>
          </w:p>
          <w:p w:rsidR="00A8225B" w:rsidRDefault="00A8225B" w:rsidP="0015676A">
            <w:pPr>
              <w:jc w:val="center"/>
              <w:rPr>
                <w:rFonts w:asciiTheme="majorHAnsi" w:hAnsiTheme="majorHAnsi"/>
                <w:b/>
                <w:sz w:val="24"/>
                <w:szCs w:val="24"/>
              </w:rPr>
            </w:pPr>
            <w:r>
              <w:rPr>
                <w:rFonts w:asciiTheme="majorHAnsi" w:hAnsiTheme="majorHAnsi"/>
                <w:b/>
                <w:sz w:val="24"/>
                <w:szCs w:val="24"/>
              </w:rPr>
              <w:t>Tues. 6</w:t>
            </w:r>
            <w:r w:rsidRPr="0074154F">
              <w:rPr>
                <w:rFonts w:asciiTheme="majorHAnsi" w:hAnsiTheme="majorHAnsi"/>
                <w:b/>
                <w:sz w:val="24"/>
                <w:szCs w:val="24"/>
                <w:vertAlign w:val="superscript"/>
              </w:rPr>
              <w:t>th</w:t>
            </w:r>
            <w:r>
              <w:rPr>
                <w:rFonts w:asciiTheme="majorHAnsi" w:hAnsiTheme="majorHAnsi"/>
                <w:b/>
                <w:sz w:val="24"/>
                <w:szCs w:val="24"/>
              </w:rPr>
              <w:t xml:space="preserve"> Feb.</w:t>
            </w:r>
          </w:p>
          <w:p w:rsidR="00A8225B" w:rsidRPr="008D5625" w:rsidRDefault="00A8225B" w:rsidP="0015676A">
            <w:pPr>
              <w:jc w:val="center"/>
              <w:rPr>
                <w:rFonts w:asciiTheme="majorHAnsi" w:hAnsiTheme="majorHAnsi"/>
                <w:b/>
                <w:sz w:val="24"/>
                <w:szCs w:val="24"/>
              </w:rPr>
            </w:pPr>
            <w:r>
              <w:rPr>
                <w:rFonts w:asciiTheme="majorHAnsi" w:hAnsiTheme="majorHAnsi"/>
                <w:b/>
                <w:sz w:val="24"/>
                <w:szCs w:val="24"/>
              </w:rPr>
              <w:t>Tues. 13</w:t>
            </w:r>
            <w:r w:rsidRPr="0074154F">
              <w:rPr>
                <w:rFonts w:asciiTheme="majorHAnsi" w:hAnsiTheme="majorHAnsi"/>
                <w:b/>
                <w:sz w:val="24"/>
                <w:szCs w:val="24"/>
                <w:vertAlign w:val="superscript"/>
              </w:rPr>
              <w:t>th</w:t>
            </w:r>
            <w:r>
              <w:rPr>
                <w:rFonts w:asciiTheme="majorHAnsi" w:hAnsiTheme="majorHAnsi"/>
                <w:b/>
                <w:sz w:val="24"/>
                <w:szCs w:val="24"/>
              </w:rPr>
              <w:t xml:space="preserve"> Feb</w:t>
            </w:r>
          </w:p>
        </w:tc>
        <w:tc>
          <w:tcPr>
            <w:tcW w:w="2977" w:type="dxa"/>
            <w:shd w:val="clear" w:color="auto" w:fill="FBD4B4" w:themeFill="accent6" w:themeFillTint="66"/>
          </w:tcPr>
          <w:p w:rsidR="00A8225B" w:rsidRDefault="00A8225B" w:rsidP="0015676A">
            <w:pPr>
              <w:jc w:val="center"/>
              <w:rPr>
                <w:rFonts w:asciiTheme="majorHAnsi" w:hAnsiTheme="majorHAnsi"/>
                <w:b/>
                <w:sz w:val="24"/>
                <w:szCs w:val="24"/>
              </w:rPr>
            </w:pPr>
          </w:p>
          <w:p w:rsidR="00794A49" w:rsidRDefault="00794A49" w:rsidP="0015676A">
            <w:pPr>
              <w:jc w:val="center"/>
              <w:rPr>
                <w:rFonts w:asciiTheme="majorHAnsi" w:hAnsiTheme="majorHAnsi"/>
                <w:b/>
                <w:sz w:val="24"/>
                <w:szCs w:val="24"/>
              </w:rPr>
            </w:pPr>
          </w:p>
          <w:p w:rsidR="00A8225B" w:rsidRDefault="00A8225B" w:rsidP="0015676A">
            <w:pPr>
              <w:jc w:val="center"/>
              <w:rPr>
                <w:rFonts w:asciiTheme="majorHAnsi" w:hAnsiTheme="majorHAnsi"/>
                <w:b/>
                <w:sz w:val="24"/>
                <w:szCs w:val="24"/>
              </w:rPr>
            </w:pPr>
            <w:r>
              <w:rPr>
                <w:rFonts w:asciiTheme="majorHAnsi" w:hAnsiTheme="majorHAnsi"/>
                <w:b/>
                <w:sz w:val="24"/>
                <w:szCs w:val="24"/>
              </w:rPr>
              <w:t>9.30 – 4.30</w:t>
            </w:r>
          </w:p>
          <w:p w:rsidR="00A8225B" w:rsidRDefault="00A8225B" w:rsidP="0015676A">
            <w:pPr>
              <w:jc w:val="center"/>
              <w:rPr>
                <w:rFonts w:asciiTheme="majorHAnsi" w:hAnsiTheme="majorHAnsi"/>
                <w:b/>
                <w:sz w:val="24"/>
                <w:szCs w:val="24"/>
              </w:rPr>
            </w:pPr>
            <w:r>
              <w:rPr>
                <w:rFonts w:asciiTheme="majorHAnsi" w:hAnsiTheme="majorHAnsi"/>
                <w:b/>
                <w:sz w:val="24"/>
                <w:szCs w:val="24"/>
              </w:rPr>
              <w:t>6.30 – 9.30</w:t>
            </w:r>
          </w:p>
          <w:p w:rsidR="00A8225B" w:rsidRDefault="00A8225B" w:rsidP="0015676A">
            <w:pPr>
              <w:jc w:val="center"/>
              <w:rPr>
                <w:rFonts w:asciiTheme="majorHAnsi" w:hAnsiTheme="majorHAnsi"/>
                <w:b/>
                <w:sz w:val="24"/>
                <w:szCs w:val="24"/>
              </w:rPr>
            </w:pPr>
            <w:r>
              <w:rPr>
                <w:rFonts w:asciiTheme="majorHAnsi" w:hAnsiTheme="majorHAnsi"/>
                <w:b/>
                <w:sz w:val="24"/>
                <w:szCs w:val="24"/>
              </w:rPr>
              <w:t>6.30 – 9.30</w:t>
            </w:r>
          </w:p>
          <w:p w:rsidR="00A8225B" w:rsidRPr="008D5625" w:rsidRDefault="00A8225B" w:rsidP="0015676A">
            <w:pPr>
              <w:jc w:val="center"/>
              <w:rPr>
                <w:rFonts w:asciiTheme="majorHAnsi" w:hAnsiTheme="majorHAnsi"/>
                <w:b/>
                <w:sz w:val="24"/>
                <w:szCs w:val="24"/>
              </w:rPr>
            </w:pPr>
            <w:r>
              <w:rPr>
                <w:rFonts w:asciiTheme="majorHAnsi" w:hAnsiTheme="majorHAnsi"/>
                <w:b/>
                <w:sz w:val="24"/>
                <w:szCs w:val="24"/>
              </w:rPr>
              <w:t>6.30 – 9.30</w:t>
            </w:r>
          </w:p>
        </w:tc>
      </w:tr>
    </w:tbl>
    <w:p w:rsidR="00A8225B" w:rsidRDefault="00A8225B" w:rsidP="00A8225B">
      <w:pPr>
        <w:shd w:val="clear" w:color="auto" w:fill="FFFFFF"/>
        <w:spacing w:after="0" w:line="240" w:lineRule="auto"/>
        <w:rPr>
          <w:rFonts w:ascii="Calibri" w:hAnsi="Calibri" w:cs="Times New Roman"/>
          <w:b/>
          <w:noProof/>
          <w:color w:val="000000" w:themeColor="text1"/>
          <w:sz w:val="24"/>
          <w:szCs w:val="24"/>
          <w:lang w:eastAsia="en-IE"/>
        </w:rPr>
      </w:pPr>
    </w:p>
    <w:p w:rsidR="00A8225B" w:rsidRPr="00A8225B" w:rsidRDefault="00A8225B" w:rsidP="00A8225B">
      <w:pPr>
        <w:shd w:val="clear" w:color="auto" w:fill="FFFFFF"/>
        <w:spacing w:after="0" w:line="240" w:lineRule="auto"/>
        <w:rPr>
          <w:rFonts w:ascii="Calibri" w:hAnsi="Calibri" w:cs="Times New Roman"/>
          <w:b/>
          <w:noProof/>
          <w:color w:val="000000" w:themeColor="text1"/>
          <w:sz w:val="24"/>
          <w:szCs w:val="24"/>
          <w:lang w:eastAsia="en-IE"/>
        </w:rPr>
      </w:pPr>
    </w:p>
    <w:p w:rsidR="00A8225B" w:rsidRPr="00A8225B" w:rsidRDefault="00A8225B" w:rsidP="00A8225B">
      <w:pPr>
        <w:shd w:val="clear" w:color="auto" w:fill="FFFFFF"/>
        <w:spacing w:after="0" w:line="240" w:lineRule="auto"/>
        <w:rPr>
          <w:rFonts w:ascii="Calibri" w:hAnsi="Calibri" w:cs="Times New Roman"/>
          <w:noProof/>
          <w:color w:val="000000" w:themeColor="text1"/>
          <w:sz w:val="24"/>
          <w:szCs w:val="24"/>
          <w:lang w:eastAsia="en-IE"/>
        </w:rPr>
      </w:pPr>
    </w:p>
    <w:tbl>
      <w:tblPr>
        <w:tblStyle w:val="TableGrid"/>
        <w:tblW w:w="9640" w:type="dxa"/>
        <w:tblInd w:w="-318" w:type="dxa"/>
        <w:tblLayout w:type="fixed"/>
        <w:tblLook w:val="04A0" w:firstRow="1" w:lastRow="0" w:firstColumn="1" w:lastColumn="0" w:noHBand="0" w:noVBand="1"/>
      </w:tblPr>
      <w:tblGrid>
        <w:gridCol w:w="3403"/>
        <w:gridCol w:w="3402"/>
        <w:gridCol w:w="2835"/>
      </w:tblGrid>
      <w:tr w:rsidR="00A8225B" w:rsidRPr="008D5625" w:rsidTr="00A8225B">
        <w:tc>
          <w:tcPr>
            <w:tcW w:w="3403" w:type="dxa"/>
            <w:shd w:val="clear" w:color="auto" w:fill="CCC0D9" w:themeFill="accent4" w:themeFillTint="66"/>
          </w:tcPr>
          <w:p w:rsidR="00A8225B" w:rsidRPr="00A8225B" w:rsidRDefault="00A8225B" w:rsidP="0015676A">
            <w:pPr>
              <w:jc w:val="center"/>
              <w:rPr>
                <w:rFonts w:asciiTheme="majorHAnsi" w:hAnsiTheme="majorHAnsi"/>
                <w:b/>
                <w:sz w:val="24"/>
                <w:szCs w:val="24"/>
              </w:rPr>
            </w:pPr>
            <w:r w:rsidRPr="00A8225B">
              <w:rPr>
                <w:rFonts w:asciiTheme="majorHAnsi" w:hAnsiTheme="majorHAnsi"/>
                <w:b/>
                <w:sz w:val="24"/>
                <w:szCs w:val="24"/>
              </w:rPr>
              <w:t xml:space="preserve">Diversity, Equality &amp; Inclusion – Programme 2 </w:t>
            </w:r>
          </w:p>
          <w:p w:rsidR="00A8225B" w:rsidRPr="000323B7" w:rsidRDefault="00A8225B" w:rsidP="0015676A">
            <w:pPr>
              <w:pStyle w:val="ListParagraph"/>
              <w:numPr>
                <w:ilvl w:val="0"/>
                <w:numId w:val="1"/>
              </w:numPr>
              <w:jc w:val="center"/>
              <w:rPr>
                <w:rFonts w:asciiTheme="majorHAnsi" w:hAnsiTheme="majorHAnsi"/>
                <w:sz w:val="24"/>
                <w:szCs w:val="24"/>
              </w:rPr>
            </w:pPr>
            <w:r w:rsidRPr="000323B7">
              <w:rPr>
                <w:rFonts w:asciiTheme="majorHAnsi" w:hAnsiTheme="majorHAnsi"/>
                <w:sz w:val="24"/>
                <w:szCs w:val="24"/>
              </w:rPr>
              <w:t>1 of 4</w:t>
            </w:r>
          </w:p>
          <w:p w:rsidR="00A8225B" w:rsidRPr="000323B7" w:rsidRDefault="00A8225B" w:rsidP="0015676A">
            <w:pPr>
              <w:pStyle w:val="ListParagraph"/>
              <w:numPr>
                <w:ilvl w:val="0"/>
                <w:numId w:val="1"/>
              </w:numPr>
              <w:jc w:val="center"/>
              <w:rPr>
                <w:rFonts w:asciiTheme="majorHAnsi" w:hAnsiTheme="majorHAnsi"/>
                <w:sz w:val="24"/>
                <w:szCs w:val="24"/>
              </w:rPr>
            </w:pPr>
            <w:r w:rsidRPr="000323B7">
              <w:rPr>
                <w:rFonts w:asciiTheme="majorHAnsi" w:hAnsiTheme="majorHAnsi"/>
                <w:sz w:val="24"/>
                <w:szCs w:val="24"/>
              </w:rPr>
              <w:t>2 of 4</w:t>
            </w:r>
          </w:p>
          <w:p w:rsidR="00A8225B" w:rsidRPr="000323B7" w:rsidRDefault="00A8225B" w:rsidP="0015676A">
            <w:pPr>
              <w:pStyle w:val="ListParagraph"/>
              <w:numPr>
                <w:ilvl w:val="0"/>
                <w:numId w:val="1"/>
              </w:numPr>
              <w:jc w:val="center"/>
              <w:rPr>
                <w:rFonts w:asciiTheme="majorHAnsi" w:hAnsiTheme="majorHAnsi"/>
                <w:sz w:val="24"/>
                <w:szCs w:val="24"/>
              </w:rPr>
            </w:pPr>
            <w:r w:rsidRPr="000323B7">
              <w:rPr>
                <w:rFonts w:asciiTheme="majorHAnsi" w:hAnsiTheme="majorHAnsi"/>
                <w:sz w:val="24"/>
                <w:szCs w:val="24"/>
              </w:rPr>
              <w:t>3 of 4</w:t>
            </w:r>
          </w:p>
          <w:p w:rsidR="00A8225B" w:rsidRPr="000323B7" w:rsidRDefault="00A8225B" w:rsidP="0015676A">
            <w:pPr>
              <w:pStyle w:val="ListParagraph"/>
              <w:numPr>
                <w:ilvl w:val="0"/>
                <w:numId w:val="1"/>
              </w:numPr>
              <w:jc w:val="center"/>
              <w:rPr>
                <w:rFonts w:asciiTheme="majorHAnsi" w:hAnsiTheme="majorHAnsi"/>
                <w:sz w:val="24"/>
                <w:szCs w:val="24"/>
              </w:rPr>
            </w:pPr>
            <w:r w:rsidRPr="000323B7">
              <w:rPr>
                <w:rFonts w:asciiTheme="majorHAnsi" w:hAnsiTheme="majorHAnsi"/>
                <w:sz w:val="24"/>
                <w:szCs w:val="24"/>
              </w:rPr>
              <w:t>4 of 4</w:t>
            </w:r>
          </w:p>
        </w:tc>
        <w:tc>
          <w:tcPr>
            <w:tcW w:w="3402" w:type="dxa"/>
            <w:shd w:val="clear" w:color="auto" w:fill="CCC0D9" w:themeFill="accent4" w:themeFillTint="66"/>
          </w:tcPr>
          <w:p w:rsidR="00A8225B" w:rsidRDefault="00794A49" w:rsidP="0015676A">
            <w:pPr>
              <w:jc w:val="center"/>
              <w:rPr>
                <w:rFonts w:asciiTheme="majorHAnsi" w:hAnsiTheme="majorHAnsi"/>
                <w:b/>
                <w:sz w:val="24"/>
                <w:szCs w:val="24"/>
              </w:rPr>
            </w:pPr>
            <w:r>
              <w:rPr>
                <w:rFonts w:asciiTheme="majorHAnsi" w:hAnsiTheme="majorHAnsi"/>
                <w:b/>
                <w:noProof/>
                <w:sz w:val="24"/>
                <w:szCs w:val="24"/>
                <w:lang w:eastAsia="en-IE"/>
              </w:rPr>
              <mc:AlternateContent>
                <mc:Choice Requires="wps">
                  <w:drawing>
                    <wp:anchor distT="0" distB="0" distL="114300" distR="114300" simplePos="0" relativeHeight="251660288" behindDoc="0" locked="0" layoutInCell="1" allowOverlap="1" wp14:anchorId="6D30B3B6" wp14:editId="006B4FB9">
                      <wp:simplePos x="0" y="0"/>
                      <wp:positionH relativeFrom="column">
                        <wp:posOffset>-61595</wp:posOffset>
                      </wp:positionH>
                      <wp:positionV relativeFrom="paragraph">
                        <wp:posOffset>4445</wp:posOffset>
                      </wp:positionV>
                      <wp:extent cx="3923665" cy="258445"/>
                      <wp:effectExtent l="0" t="0" r="19685" b="27305"/>
                      <wp:wrapNone/>
                      <wp:docPr id="3" name="Text Box 3"/>
                      <wp:cNvGraphicFramePr/>
                      <a:graphic xmlns:a="http://schemas.openxmlformats.org/drawingml/2006/main">
                        <a:graphicData uri="http://schemas.microsoft.com/office/word/2010/wordprocessingShape">
                          <wps:wsp>
                            <wps:cNvSpPr txBox="1"/>
                            <wps:spPr>
                              <a:xfrm>
                                <a:off x="0" y="0"/>
                                <a:ext cx="392366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4A49" w:rsidRPr="00794A49" w:rsidRDefault="00794A49" w:rsidP="00794A49">
                                  <w:pPr>
                                    <w:shd w:val="clear" w:color="auto" w:fill="B2A1C7" w:themeFill="accent4" w:themeFillTint="99"/>
                                    <w:rPr>
                                      <w:i/>
                                    </w:rPr>
                                  </w:pPr>
                                  <w:r w:rsidRPr="00794A49">
                                    <w:rPr>
                                      <w:b/>
                                      <w:i/>
                                    </w:rPr>
                                    <w:t>Targeting</w:t>
                                  </w:r>
                                  <w:r>
                                    <w:rPr>
                                      <w:i/>
                                    </w:rPr>
                                    <w:t xml:space="preserve"> morning only sessional services but open to all ECCE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35pt;width:308.9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" fillcolor="white [3201]" strokeweight=".5pt">
                      <v:textbox>
                        <w:txbxContent>
                          <w:p w:rsidR="00794A49" w:rsidRPr="00794A49" w:rsidRDefault="00794A49" w:rsidP="00794A49">
                            <w:pPr>
                              <w:shd w:val="clear" w:color="auto" w:fill="B2A1C7" w:themeFill="accent4" w:themeFillTint="99"/>
                              <w:rPr>
                                <w:i/>
                              </w:rPr>
                            </w:pPr>
                            <w:r w:rsidRPr="00794A49">
                              <w:rPr>
                                <w:b/>
                                <w:i/>
                              </w:rPr>
                              <w:t>Targeting</w:t>
                            </w:r>
                            <w:r>
                              <w:rPr>
                                <w:i/>
                              </w:rPr>
                              <w:t xml:space="preserve"> morning only sessional services but open to all ECCE services</w:t>
                            </w:r>
                          </w:p>
                        </w:txbxContent>
                      </v:textbox>
                    </v:shape>
                  </w:pict>
                </mc:Fallback>
              </mc:AlternateContent>
            </w:r>
          </w:p>
          <w:p w:rsidR="00794A49" w:rsidRDefault="00794A49" w:rsidP="0015676A">
            <w:pPr>
              <w:jc w:val="center"/>
              <w:rPr>
                <w:rFonts w:asciiTheme="majorHAnsi" w:hAnsiTheme="majorHAnsi"/>
                <w:b/>
                <w:sz w:val="24"/>
                <w:szCs w:val="24"/>
              </w:rPr>
            </w:pPr>
          </w:p>
          <w:p w:rsidR="00A8225B" w:rsidRDefault="00A8225B" w:rsidP="0015676A">
            <w:pPr>
              <w:jc w:val="center"/>
              <w:rPr>
                <w:rFonts w:asciiTheme="majorHAnsi" w:hAnsiTheme="majorHAnsi"/>
                <w:b/>
                <w:sz w:val="24"/>
                <w:szCs w:val="24"/>
              </w:rPr>
            </w:pPr>
            <w:r>
              <w:rPr>
                <w:rFonts w:asciiTheme="majorHAnsi" w:hAnsiTheme="majorHAnsi"/>
                <w:b/>
                <w:sz w:val="24"/>
                <w:szCs w:val="24"/>
              </w:rPr>
              <w:t>Wed. 31</w:t>
            </w:r>
            <w:r w:rsidRPr="000323B7">
              <w:rPr>
                <w:rFonts w:asciiTheme="majorHAnsi" w:hAnsiTheme="majorHAnsi"/>
                <w:b/>
                <w:sz w:val="24"/>
                <w:szCs w:val="24"/>
                <w:vertAlign w:val="superscript"/>
              </w:rPr>
              <w:t>st</w:t>
            </w:r>
            <w:r>
              <w:rPr>
                <w:rFonts w:asciiTheme="majorHAnsi" w:hAnsiTheme="majorHAnsi"/>
                <w:b/>
                <w:sz w:val="24"/>
                <w:szCs w:val="24"/>
              </w:rPr>
              <w:t xml:space="preserve"> Jan</w:t>
            </w:r>
            <w:proofErr w:type="gramStart"/>
            <w:r>
              <w:rPr>
                <w:rFonts w:asciiTheme="majorHAnsi" w:hAnsiTheme="majorHAnsi"/>
                <w:b/>
                <w:sz w:val="24"/>
                <w:szCs w:val="24"/>
              </w:rPr>
              <w:t>..</w:t>
            </w:r>
            <w:proofErr w:type="gramEnd"/>
          </w:p>
          <w:p w:rsidR="00A8225B" w:rsidRDefault="00A8225B" w:rsidP="0015676A">
            <w:pPr>
              <w:jc w:val="center"/>
              <w:rPr>
                <w:rFonts w:asciiTheme="majorHAnsi" w:hAnsiTheme="majorHAnsi"/>
                <w:b/>
                <w:sz w:val="24"/>
                <w:szCs w:val="24"/>
              </w:rPr>
            </w:pPr>
            <w:r>
              <w:rPr>
                <w:rFonts w:asciiTheme="majorHAnsi" w:hAnsiTheme="majorHAnsi"/>
                <w:b/>
                <w:sz w:val="24"/>
                <w:szCs w:val="24"/>
              </w:rPr>
              <w:t>Wed. 7</w:t>
            </w:r>
            <w:r w:rsidRPr="000323B7">
              <w:rPr>
                <w:rFonts w:asciiTheme="majorHAnsi" w:hAnsiTheme="majorHAnsi"/>
                <w:b/>
                <w:sz w:val="24"/>
                <w:szCs w:val="24"/>
                <w:vertAlign w:val="superscript"/>
              </w:rPr>
              <w:t>th</w:t>
            </w:r>
            <w:r>
              <w:rPr>
                <w:rFonts w:asciiTheme="majorHAnsi" w:hAnsiTheme="majorHAnsi"/>
                <w:b/>
                <w:sz w:val="24"/>
                <w:szCs w:val="24"/>
              </w:rPr>
              <w:t xml:space="preserve"> Feb.</w:t>
            </w:r>
          </w:p>
          <w:p w:rsidR="00A8225B" w:rsidRDefault="00A8225B" w:rsidP="0015676A">
            <w:pPr>
              <w:jc w:val="center"/>
              <w:rPr>
                <w:rFonts w:asciiTheme="majorHAnsi" w:hAnsiTheme="majorHAnsi"/>
                <w:b/>
                <w:sz w:val="24"/>
                <w:szCs w:val="24"/>
              </w:rPr>
            </w:pPr>
            <w:r>
              <w:rPr>
                <w:rFonts w:asciiTheme="majorHAnsi" w:hAnsiTheme="majorHAnsi"/>
                <w:b/>
                <w:sz w:val="24"/>
                <w:szCs w:val="24"/>
              </w:rPr>
              <w:t>Wed. 14</w:t>
            </w:r>
            <w:r w:rsidRPr="000323B7">
              <w:rPr>
                <w:rFonts w:asciiTheme="majorHAnsi" w:hAnsiTheme="majorHAnsi"/>
                <w:b/>
                <w:sz w:val="24"/>
                <w:szCs w:val="24"/>
                <w:vertAlign w:val="superscript"/>
              </w:rPr>
              <w:t>th</w:t>
            </w:r>
            <w:r>
              <w:rPr>
                <w:rFonts w:asciiTheme="majorHAnsi" w:hAnsiTheme="majorHAnsi"/>
                <w:b/>
                <w:sz w:val="24"/>
                <w:szCs w:val="24"/>
              </w:rPr>
              <w:t xml:space="preserve"> Feb.</w:t>
            </w:r>
          </w:p>
          <w:p w:rsidR="00A8225B" w:rsidRPr="008D5625" w:rsidRDefault="00A8225B" w:rsidP="0015676A">
            <w:pPr>
              <w:jc w:val="center"/>
              <w:rPr>
                <w:rFonts w:asciiTheme="majorHAnsi" w:hAnsiTheme="majorHAnsi"/>
                <w:b/>
                <w:sz w:val="24"/>
                <w:szCs w:val="24"/>
              </w:rPr>
            </w:pPr>
            <w:r>
              <w:rPr>
                <w:rFonts w:asciiTheme="majorHAnsi" w:hAnsiTheme="majorHAnsi"/>
                <w:b/>
                <w:sz w:val="24"/>
                <w:szCs w:val="24"/>
              </w:rPr>
              <w:t>Wed. 21</w:t>
            </w:r>
            <w:r w:rsidRPr="000323B7">
              <w:rPr>
                <w:rFonts w:asciiTheme="majorHAnsi" w:hAnsiTheme="majorHAnsi"/>
                <w:b/>
                <w:sz w:val="24"/>
                <w:szCs w:val="24"/>
                <w:vertAlign w:val="superscript"/>
              </w:rPr>
              <w:t>st</w:t>
            </w:r>
            <w:r>
              <w:rPr>
                <w:rFonts w:asciiTheme="majorHAnsi" w:hAnsiTheme="majorHAnsi"/>
                <w:b/>
                <w:sz w:val="24"/>
                <w:szCs w:val="24"/>
              </w:rPr>
              <w:t xml:space="preserve">  Feb.</w:t>
            </w:r>
          </w:p>
        </w:tc>
        <w:tc>
          <w:tcPr>
            <w:tcW w:w="2835" w:type="dxa"/>
            <w:shd w:val="clear" w:color="auto" w:fill="CCC0D9" w:themeFill="accent4" w:themeFillTint="66"/>
          </w:tcPr>
          <w:p w:rsidR="00A8225B" w:rsidRDefault="00A8225B" w:rsidP="0015676A">
            <w:pPr>
              <w:jc w:val="center"/>
              <w:rPr>
                <w:rFonts w:asciiTheme="majorHAnsi" w:hAnsiTheme="majorHAnsi"/>
                <w:b/>
                <w:sz w:val="24"/>
                <w:szCs w:val="24"/>
              </w:rPr>
            </w:pPr>
          </w:p>
          <w:p w:rsidR="00794A49" w:rsidRDefault="00794A49" w:rsidP="0015676A">
            <w:pPr>
              <w:jc w:val="center"/>
              <w:rPr>
                <w:rFonts w:asciiTheme="majorHAnsi" w:hAnsiTheme="majorHAnsi"/>
                <w:b/>
                <w:sz w:val="24"/>
                <w:szCs w:val="24"/>
              </w:rPr>
            </w:pPr>
          </w:p>
          <w:p w:rsidR="00A8225B" w:rsidRDefault="00A8225B" w:rsidP="0015676A">
            <w:pPr>
              <w:jc w:val="center"/>
              <w:rPr>
                <w:rFonts w:asciiTheme="majorHAnsi" w:hAnsiTheme="majorHAnsi"/>
                <w:b/>
                <w:sz w:val="24"/>
                <w:szCs w:val="24"/>
              </w:rPr>
            </w:pPr>
            <w:r>
              <w:rPr>
                <w:rFonts w:asciiTheme="majorHAnsi" w:hAnsiTheme="majorHAnsi"/>
                <w:b/>
                <w:sz w:val="24"/>
                <w:szCs w:val="24"/>
              </w:rPr>
              <w:t>2.00 – 8.30</w:t>
            </w:r>
          </w:p>
          <w:p w:rsidR="00A8225B" w:rsidRDefault="00A8225B" w:rsidP="0015676A">
            <w:pPr>
              <w:jc w:val="center"/>
              <w:rPr>
                <w:rFonts w:asciiTheme="majorHAnsi" w:hAnsiTheme="majorHAnsi"/>
                <w:b/>
                <w:sz w:val="24"/>
                <w:szCs w:val="24"/>
              </w:rPr>
            </w:pPr>
            <w:r>
              <w:rPr>
                <w:rFonts w:asciiTheme="majorHAnsi" w:hAnsiTheme="majorHAnsi"/>
                <w:b/>
                <w:sz w:val="24"/>
                <w:szCs w:val="24"/>
              </w:rPr>
              <w:t>2.00 – 5.00</w:t>
            </w:r>
          </w:p>
          <w:p w:rsidR="00A8225B" w:rsidRDefault="00A8225B" w:rsidP="0015676A">
            <w:pPr>
              <w:jc w:val="center"/>
              <w:rPr>
                <w:rFonts w:asciiTheme="majorHAnsi" w:hAnsiTheme="majorHAnsi"/>
                <w:b/>
                <w:sz w:val="24"/>
                <w:szCs w:val="24"/>
              </w:rPr>
            </w:pPr>
            <w:r>
              <w:rPr>
                <w:rFonts w:asciiTheme="majorHAnsi" w:hAnsiTheme="majorHAnsi"/>
                <w:b/>
                <w:sz w:val="24"/>
                <w:szCs w:val="24"/>
              </w:rPr>
              <w:t>2.00 – 5.00</w:t>
            </w:r>
          </w:p>
          <w:p w:rsidR="00A8225B" w:rsidRPr="008D5625" w:rsidRDefault="00A8225B" w:rsidP="0015676A">
            <w:pPr>
              <w:jc w:val="center"/>
              <w:rPr>
                <w:rFonts w:asciiTheme="majorHAnsi" w:hAnsiTheme="majorHAnsi"/>
                <w:b/>
                <w:sz w:val="24"/>
                <w:szCs w:val="24"/>
              </w:rPr>
            </w:pPr>
            <w:r>
              <w:rPr>
                <w:rFonts w:asciiTheme="majorHAnsi" w:hAnsiTheme="majorHAnsi"/>
                <w:b/>
                <w:sz w:val="24"/>
                <w:szCs w:val="24"/>
              </w:rPr>
              <w:t>2.00 – 5.00</w:t>
            </w:r>
          </w:p>
        </w:tc>
      </w:tr>
    </w:tbl>
    <w:p w:rsidR="00A8225B" w:rsidRDefault="00A8225B" w:rsidP="00A8225B">
      <w:pPr>
        <w:shd w:val="clear" w:color="auto" w:fill="FFFFFF"/>
        <w:spacing w:after="0" w:line="240" w:lineRule="auto"/>
        <w:rPr>
          <w:rFonts w:ascii="Calibri" w:hAnsi="Calibri" w:cs="Times New Roman"/>
          <w:b/>
          <w:noProof/>
          <w:color w:val="000000" w:themeColor="text1"/>
          <w:sz w:val="32"/>
          <w:szCs w:val="32"/>
          <w:lang w:eastAsia="en-IE"/>
        </w:rPr>
      </w:pPr>
    </w:p>
    <w:p w:rsidR="00A8225B" w:rsidRPr="00A8225B" w:rsidRDefault="00A8225B" w:rsidP="00A8225B">
      <w:pPr>
        <w:shd w:val="clear" w:color="auto" w:fill="FFFFFF"/>
        <w:spacing w:after="0" w:line="240" w:lineRule="auto"/>
        <w:rPr>
          <w:rFonts w:ascii="inherit" w:eastAsia="Times New Roman" w:hAnsi="inherit" w:cs="Helvetica"/>
          <w:color w:val="1D2129"/>
          <w:sz w:val="18"/>
          <w:szCs w:val="18"/>
          <w:lang w:eastAsia="en-IE"/>
        </w:rPr>
      </w:pPr>
    </w:p>
    <w:p w:rsidR="00626508" w:rsidRDefault="00626508" w:rsidP="00626508">
      <w:pPr>
        <w:jc w:val="both"/>
        <w:rPr>
          <w:rFonts w:ascii="Times New Roman" w:hAnsi="Times New Roman" w:cs="Times New Roman"/>
          <w:color w:val="000000"/>
          <w:sz w:val="24"/>
          <w:szCs w:val="24"/>
          <w:lang w:val="en-GB"/>
        </w:rPr>
      </w:pPr>
    </w:p>
    <w:p w:rsidR="00626508" w:rsidRDefault="00626508"/>
    <w:sectPr w:rsidR="00626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2B69"/>
    <w:multiLevelType w:val="hybridMultilevel"/>
    <w:tmpl w:val="C5583ABE"/>
    <w:lvl w:ilvl="0" w:tplc="BCE05860">
      <w:numFmt w:val="bullet"/>
      <w:lvlText w:val="-"/>
      <w:lvlJc w:val="left"/>
      <w:pPr>
        <w:ind w:left="720" w:hanging="360"/>
      </w:pPr>
      <w:rPr>
        <w:rFonts w:ascii="Cambria" w:eastAsiaTheme="minorHAnsi"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08"/>
    <w:rsid w:val="000517F2"/>
    <w:rsid w:val="00101A5E"/>
    <w:rsid w:val="0026020E"/>
    <w:rsid w:val="002612ED"/>
    <w:rsid w:val="00583B8C"/>
    <w:rsid w:val="00626508"/>
    <w:rsid w:val="00794A49"/>
    <w:rsid w:val="007E614B"/>
    <w:rsid w:val="008070F0"/>
    <w:rsid w:val="0093472E"/>
    <w:rsid w:val="009D3F93"/>
    <w:rsid w:val="00A8225B"/>
    <w:rsid w:val="00C80C4B"/>
    <w:rsid w:val="00CC359C"/>
    <w:rsid w:val="00D3123B"/>
    <w:rsid w:val="00DC5B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08"/>
    <w:rPr>
      <w:rFonts w:ascii="Tahoma" w:hAnsi="Tahoma" w:cs="Tahoma"/>
      <w:sz w:val="16"/>
      <w:szCs w:val="16"/>
    </w:rPr>
  </w:style>
  <w:style w:type="table" w:styleId="TableGrid">
    <w:name w:val="Table Grid"/>
    <w:basedOn w:val="TableNormal"/>
    <w:uiPriority w:val="59"/>
    <w:rsid w:val="00A8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25B"/>
    <w:pPr>
      <w:ind w:left="720"/>
      <w:contextualSpacing/>
    </w:pPr>
  </w:style>
  <w:style w:type="character" w:styleId="Hyperlink">
    <w:name w:val="Hyperlink"/>
    <w:basedOn w:val="DefaultParagraphFont"/>
    <w:uiPriority w:val="99"/>
    <w:unhideWhenUsed/>
    <w:rsid w:val="00794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08"/>
    <w:rPr>
      <w:rFonts w:ascii="Tahoma" w:hAnsi="Tahoma" w:cs="Tahoma"/>
      <w:sz w:val="16"/>
      <w:szCs w:val="16"/>
    </w:rPr>
  </w:style>
  <w:style w:type="table" w:styleId="TableGrid">
    <w:name w:val="Table Grid"/>
    <w:basedOn w:val="TableNormal"/>
    <w:uiPriority w:val="59"/>
    <w:rsid w:val="00A8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25B"/>
    <w:pPr>
      <w:ind w:left="720"/>
      <w:contextualSpacing/>
    </w:pPr>
  </w:style>
  <w:style w:type="character" w:styleId="Hyperlink">
    <w:name w:val="Hyperlink"/>
    <w:basedOn w:val="DefaultParagraphFont"/>
    <w:uiPriority w:val="99"/>
    <w:unhideWhenUsed/>
    <w:rsid w:val="00794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00059">
      <w:bodyDiv w:val="1"/>
      <w:marLeft w:val="0"/>
      <w:marRight w:val="0"/>
      <w:marTop w:val="0"/>
      <w:marBottom w:val="0"/>
      <w:divBdr>
        <w:top w:val="none" w:sz="0" w:space="0" w:color="auto"/>
        <w:left w:val="none" w:sz="0" w:space="0" w:color="auto"/>
        <w:bottom w:val="none" w:sz="0" w:space="0" w:color="auto"/>
        <w:right w:val="none" w:sz="0" w:space="0" w:color="auto"/>
      </w:divBdr>
      <w:divsChild>
        <w:div w:id="458032464">
          <w:marLeft w:val="0"/>
          <w:marRight w:val="0"/>
          <w:marTop w:val="90"/>
          <w:marBottom w:val="0"/>
          <w:divBdr>
            <w:top w:val="none" w:sz="0" w:space="0" w:color="auto"/>
            <w:left w:val="none" w:sz="0" w:space="0" w:color="auto"/>
            <w:bottom w:val="none" w:sz="0" w:space="0" w:color="auto"/>
            <w:right w:val="none" w:sz="0" w:space="0" w:color="auto"/>
          </w:divBdr>
          <w:divsChild>
            <w:div w:id="1256326619">
              <w:marLeft w:val="0"/>
              <w:marRight w:val="0"/>
              <w:marTop w:val="0"/>
              <w:marBottom w:val="0"/>
              <w:divBdr>
                <w:top w:val="none" w:sz="0" w:space="0" w:color="auto"/>
                <w:left w:val="none" w:sz="0" w:space="0" w:color="auto"/>
                <w:bottom w:val="none" w:sz="0" w:space="0" w:color="auto"/>
                <w:right w:val="none" w:sz="0" w:space="0" w:color="auto"/>
              </w:divBdr>
            </w:div>
          </w:divsChild>
        </w:div>
        <w:div w:id="951323331">
          <w:marLeft w:val="0"/>
          <w:marRight w:val="0"/>
          <w:marTop w:val="0"/>
          <w:marBottom w:val="0"/>
          <w:divBdr>
            <w:top w:val="none" w:sz="0" w:space="0" w:color="auto"/>
            <w:left w:val="none" w:sz="0" w:space="0" w:color="auto"/>
            <w:bottom w:val="none" w:sz="0" w:space="0" w:color="auto"/>
            <w:right w:val="none" w:sz="0" w:space="0" w:color="auto"/>
          </w:divBdr>
          <w:divsChild>
            <w:div w:id="367074851">
              <w:marLeft w:val="0"/>
              <w:marRight w:val="0"/>
              <w:marTop w:val="0"/>
              <w:marBottom w:val="0"/>
              <w:divBdr>
                <w:top w:val="none" w:sz="0" w:space="0" w:color="auto"/>
                <w:left w:val="none" w:sz="0" w:space="0" w:color="auto"/>
                <w:bottom w:val="none" w:sz="0" w:space="0" w:color="auto"/>
                <w:right w:val="none" w:sz="0" w:space="0" w:color="auto"/>
              </w:divBdr>
              <w:divsChild>
                <w:div w:id="1453478608">
                  <w:marLeft w:val="0"/>
                  <w:marRight w:val="0"/>
                  <w:marTop w:val="150"/>
                  <w:marBottom w:val="0"/>
                  <w:divBdr>
                    <w:top w:val="none" w:sz="0" w:space="0" w:color="auto"/>
                    <w:left w:val="none" w:sz="0" w:space="0" w:color="auto"/>
                    <w:bottom w:val="none" w:sz="0" w:space="0" w:color="auto"/>
                    <w:right w:val="none" w:sz="0" w:space="0" w:color="auto"/>
                  </w:divBdr>
                  <w:divsChild>
                    <w:div w:id="1341391764">
                      <w:marLeft w:val="0"/>
                      <w:marRight w:val="0"/>
                      <w:marTop w:val="0"/>
                      <w:marBottom w:val="0"/>
                      <w:divBdr>
                        <w:top w:val="none" w:sz="0" w:space="0" w:color="auto"/>
                        <w:left w:val="none" w:sz="0" w:space="0" w:color="auto"/>
                        <w:bottom w:val="none" w:sz="0" w:space="0" w:color="auto"/>
                        <w:right w:val="none" w:sz="0" w:space="0" w:color="auto"/>
                      </w:divBdr>
                      <w:divsChild>
                        <w:div w:id="132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ligochildcar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SCCNew</dc:creator>
  <cp:lastModifiedBy>user</cp:lastModifiedBy>
  <cp:revision>2</cp:revision>
  <cp:lastPrinted>2018-01-09T14:27:00Z</cp:lastPrinted>
  <dcterms:created xsi:type="dcterms:W3CDTF">2018-01-09T16:02:00Z</dcterms:created>
  <dcterms:modified xsi:type="dcterms:W3CDTF">2018-01-09T16:02:00Z</dcterms:modified>
</cp:coreProperties>
</file>